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2DD" w:rsidRPr="008F6512" w:rsidRDefault="002802DD" w:rsidP="002802DD">
      <w:pPr>
        <w:tabs>
          <w:tab w:val="left" w:pos="5103"/>
        </w:tabs>
        <w:rPr>
          <w:sz w:val="26"/>
          <w:szCs w:val="26"/>
        </w:rPr>
      </w:pPr>
      <w:r w:rsidRPr="008F6512">
        <w:rPr>
          <w:sz w:val="26"/>
          <w:szCs w:val="26"/>
        </w:rPr>
        <w:t>Liebe Eltern, liebe Kinder, liebe Jugendliche</w:t>
      </w:r>
    </w:p>
    <w:p w:rsidR="002802DD" w:rsidRPr="00741872" w:rsidRDefault="002B2782" w:rsidP="002802DD">
      <w:pPr>
        <w:tabs>
          <w:tab w:val="left" w:pos="5103"/>
        </w:tabs>
        <w:rPr>
          <w:sz w:val="22"/>
          <w:szCs w:val="2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2DD" w:rsidRDefault="002802DD" w:rsidP="00280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5.85pt;margin-top:12pt;width:27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" stroked="f">
                <v:textbox>
                  <w:txbxContent>
                    <w:p w:rsidR="002802DD" w:rsidRDefault="002802DD" w:rsidP="002802DD"/>
                  </w:txbxContent>
                </v:textbox>
              </v:shape>
            </w:pict>
          </mc:Fallback>
        </mc:AlternateContent>
      </w: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 xml:space="preserve">Im Folgenden möchten wir Euch über die Praxis informieren. Aktuelle Informationen finden sie auch auf unserer Homepage unter </w:t>
      </w:r>
      <w:r w:rsidRPr="002609B9">
        <w:rPr>
          <w:b/>
          <w:sz w:val="22"/>
          <w:szCs w:val="22"/>
        </w:rPr>
        <w:t>www.kinderpraxis-emme.ch</w:t>
      </w:r>
      <w:r>
        <w:rPr>
          <w:b/>
          <w:sz w:val="22"/>
          <w:szCs w:val="22"/>
        </w:rPr>
        <w:t>.</w:t>
      </w: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</w:p>
    <w:p w:rsidR="002802DD" w:rsidRPr="001D51A5" w:rsidRDefault="002802DD" w:rsidP="002802DD">
      <w:pPr>
        <w:numPr>
          <w:ilvl w:val="0"/>
          <w:numId w:val="3"/>
        </w:numPr>
        <w:tabs>
          <w:tab w:val="left" w:pos="5103"/>
        </w:tabs>
        <w:ind w:right="-142"/>
        <w:rPr>
          <w:sz w:val="22"/>
          <w:szCs w:val="22"/>
        </w:rPr>
      </w:pPr>
      <w:r w:rsidRPr="001D51A5">
        <w:rPr>
          <w:sz w:val="22"/>
          <w:szCs w:val="22"/>
        </w:rPr>
        <w:t>Folgende Personen arbeiten in der Praxis (Stand</w:t>
      </w:r>
      <w:r>
        <w:rPr>
          <w:sz w:val="22"/>
          <w:szCs w:val="22"/>
        </w:rPr>
        <w:t xml:space="preserve"> </w:t>
      </w:r>
      <w:r w:rsidR="002A183F">
        <w:rPr>
          <w:sz w:val="22"/>
          <w:szCs w:val="22"/>
        </w:rPr>
        <w:t xml:space="preserve">Juli </w:t>
      </w:r>
      <w:r w:rsidR="003D6CB3">
        <w:rPr>
          <w:sz w:val="22"/>
          <w:szCs w:val="22"/>
        </w:rPr>
        <w:t>2020</w:t>
      </w:r>
      <w:r w:rsidRPr="001D51A5">
        <w:rPr>
          <w:sz w:val="22"/>
          <w:szCs w:val="22"/>
        </w:rPr>
        <w:t>):</w:t>
      </w:r>
      <w:r w:rsidRPr="001D51A5">
        <w:rPr>
          <w:sz w:val="22"/>
          <w:szCs w:val="22"/>
        </w:rPr>
        <w:br/>
      </w:r>
      <w:r>
        <w:rPr>
          <w:b/>
          <w:sz w:val="22"/>
          <w:szCs w:val="22"/>
        </w:rPr>
        <w:t>Kinder- und JugendärzteInnen</w:t>
      </w:r>
      <w:r w:rsidRPr="002609B9">
        <w:rPr>
          <w:b/>
          <w:sz w:val="22"/>
          <w:szCs w:val="22"/>
        </w:rPr>
        <w:t>:</w:t>
      </w:r>
    </w:p>
    <w:p w:rsidR="002802DD" w:rsidRDefault="002802DD" w:rsidP="002802DD">
      <w:pPr>
        <w:tabs>
          <w:tab w:val="left" w:pos="5103"/>
        </w:tabs>
        <w:ind w:left="720" w:right="-142"/>
        <w:rPr>
          <w:sz w:val="22"/>
          <w:szCs w:val="22"/>
        </w:rPr>
      </w:pPr>
      <w:r w:rsidRPr="00E85F32">
        <w:rPr>
          <w:sz w:val="22"/>
          <w:szCs w:val="22"/>
        </w:rPr>
        <w:t>Markus Schoenenberger, Maurice Fritzsche, Cornelia Bolla</w:t>
      </w:r>
      <w:r>
        <w:rPr>
          <w:sz w:val="22"/>
          <w:szCs w:val="22"/>
        </w:rPr>
        <w:t>, Martina Tschannen</w:t>
      </w:r>
    </w:p>
    <w:p w:rsidR="002802DD" w:rsidRDefault="002802DD" w:rsidP="002802DD">
      <w:pPr>
        <w:tabs>
          <w:tab w:val="left" w:pos="5103"/>
        </w:tabs>
        <w:ind w:left="720" w:right="-142"/>
        <w:rPr>
          <w:sz w:val="22"/>
          <w:szCs w:val="22"/>
        </w:rPr>
      </w:pPr>
      <w:r>
        <w:rPr>
          <w:sz w:val="22"/>
          <w:szCs w:val="22"/>
        </w:rPr>
        <w:t>Lisa Wenger, Kinder- und Jugendärztin in Ausbildung</w:t>
      </w:r>
    </w:p>
    <w:p w:rsidR="002802DD" w:rsidRPr="002609B9" w:rsidRDefault="002802DD" w:rsidP="002802DD">
      <w:pPr>
        <w:tabs>
          <w:tab w:val="left" w:pos="5103"/>
        </w:tabs>
        <w:ind w:left="720" w:right="-142"/>
        <w:rPr>
          <w:b/>
          <w:sz w:val="22"/>
          <w:szCs w:val="22"/>
        </w:rPr>
      </w:pPr>
      <w:r w:rsidRPr="002609B9">
        <w:rPr>
          <w:b/>
          <w:sz w:val="22"/>
          <w:szCs w:val="22"/>
        </w:rPr>
        <w:t xml:space="preserve">Medizinische Praxisassistentinnen: </w:t>
      </w:r>
    </w:p>
    <w:p w:rsidR="00DB2949" w:rsidRDefault="002802DD" w:rsidP="002802DD">
      <w:pPr>
        <w:tabs>
          <w:tab w:val="left" w:pos="5103"/>
        </w:tabs>
        <w:ind w:left="720" w:right="-142"/>
        <w:rPr>
          <w:sz w:val="22"/>
          <w:szCs w:val="22"/>
        </w:rPr>
      </w:pPr>
      <w:r>
        <w:rPr>
          <w:sz w:val="22"/>
          <w:szCs w:val="22"/>
        </w:rPr>
        <w:t xml:space="preserve">Nicole Eberhart, Sabrina Wisler, </w:t>
      </w:r>
      <w:r w:rsidRPr="00E85F32">
        <w:rPr>
          <w:sz w:val="22"/>
          <w:szCs w:val="22"/>
        </w:rPr>
        <w:t>Mar</w:t>
      </w:r>
      <w:r w:rsidR="002A183F">
        <w:rPr>
          <w:sz w:val="22"/>
          <w:szCs w:val="22"/>
        </w:rPr>
        <w:t xml:space="preserve">ianne Leuenberger, </w:t>
      </w:r>
      <w:r>
        <w:rPr>
          <w:sz w:val="22"/>
          <w:szCs w:val="22"/>
        </w:rPr>
        <w:t>Thurgga Gajathas</w:t>
      </w:r>
      <w:r w:rsidR="00100BC6">
        <w:rPr>
          <w:sz w:val="22"/>
          <w:szCs w:val="22"/>
        </w:rPr>
        <w:t xml:space="preserve">, </w:t>
      </w:r>
      <w:r w:rsidR="00100BC6">
        <w:rPr>
          <w:sz w:val="22"/>
          <w:szCs w:val="22"/>
        </w:rPr>
        <w:br/>
        <w:t>Sarah Abplanalp</w:t>
      </w:r>
      <w:r w:rsidR="002A183F">
        <w:rPr>
          <w:sz w:val="22"/>
          <w:szCs w:val="22"/>
        </w:rPr>
        <w:t>, Renate Fuchs</w:t>
      </w:r>
      <w:r w:rsidRPr="00E85F32">
        <w:rPr>
          <w:sz w:val="22"/>
          <w:szCs w:val="22"/>
        </w:rPr>
        <w:br/>
      </w:r>
      <w:r w:rsidRPr="002609B9">
        <w:rPr>
          <w:b/>
          <w:sz w:val="22"/>
          <w:szCs w:val="22"/>
        </w:rPr>
        <w:t>Psychologinnen:</w:t>
      </w:r>
    </w:p>
    <w:p w:rsidR="00FB14F7" w:rsidRPr="00E85F32" w:rsidRDefault="002802DD" w:rsidP="00DB2949">
      <w:pPr>
        <w:tabs>
          <w:tab w:val="left" w:pos="5103"/>
        </w:tabs>
        <w:ind w:left="720" w:right="-142"/>
        <w:rPr>
          <w:sz w:val="22"/>
          <w:szCs w:val="22"/>
        </w:rPr>
      </w:pPr>
      <w:r w:rsidRPr="00E85F32">
        <w:rPr>
          <w:sz w:val="22"/>
          <w:szCs w:val="22"/>
        </w:rPr>
        <w:t>Mirjam Jost, Katja Gmünder, Lisa Anrig</w:t>
      </w:r>
      <w:r>
        <w:rPr>
          <w:sz w:val="22"/>
          <w:szCs w:val="22"/>
        </w:rPr>
        <w:t>, Pascale Hächler, Olivia Wagner</w:t>
      </w:r>
      <w:r w:rsidR="00DB2949">
        <w:rPr>
          <w:sz w:val="22"/>
          <w:szCs w:val="22"/>
        </w:rPr>
        <w:t xml:space="preserve">, </w:t>
      </w:r>
      <w:r w:rsidR="00FB14F7">
        <w:rPr>
          <w:sz w:val="22"/>
          <w:szCs w:val="22"/>
        </w:rPr>
        <w:t>Martina Steinmann</w:t>
      </w:r>
    </w:p>
    <w:p w:rsidR="002802DD" w:rsidRPr="00741872" w:rsidRDefault="002802DD" w:rsidP="002802DD">
      <w:pPr>
        <w:tabs>
          <w:tab w:val="left" w:pos="5103"/>
        </w:tabs>
        <w:ind w:left="720" w:right="-142"/>
        <w:rPr>
          <w:sz w:val="22"/>
          <w:szCs w:val="22"/>
        </w:rPr>
      </w:pPr>
      <w:r w:rsidRPr="002609B9">
        <w:rPr>
          <w:b/>
          <w:sz w:val="22"/>
          <w:szCs w:val="22"/>
        </w:rPr>
        <w:t>Physiotherapeutin:</w:t>
      </w:r>
      <w:r w:rsidRPr="00741872">
        <w:rPr>
          <w:sz w:val="22"/>
          <w:szCs w:val="22"/>
        </w:rPr>
        <w:t xml:space="preserve"> Nathalie Wäffler</w:t>
      </w:r>
    </w:p>
    <w:p w:rsidR="002802DD" w:rsidRPr="00741872" w:rsidRDefault="002802DD" w:rsidP="002802DD">
      <w:pPr>
        <w:tabs>
          <w:tab w:val="left" w:pos="5103"/>
        </w:tabs>
        <w:ind w:left="360" w:right="-142"/>
        <w:rPr>
          <w:sz w:val="22"/>
          <w:szCs w:val="22"/>
        </w:rPr>
      </w:pPr>
      <w:r w:rsidRPr="002609B9">
        <w:rPr>
          <w:b/>
          <w:sz w:val="22"/>
          <w:szCs w:val="22"/>
        </w:rPr>
        <w:t xml:space="preserve">       Raumpflegerin</w:t>
      </w:r>
      <w:r>
        <w:rPr>
          <w:b/>
          <w:sz w:val="22"/>
          <w:szCs w:val="22"/>
        </w:rPr>
        <w:t>nen</w:t>
      </w:r>
      <w:r w:rsidRPr="002609B9">
        <w:rPr>
          <w:b/>
          <w:sz w:val="22"/>
          <w:szCs w:val="22"/>
        </w:rPr>
        <w:t>:</w:t>
      </w:r>
      <w:r w:rsidRPr="00741872">
        <w:rPr>
          <w:sz w:val="22"/>
          <w:szCs w:val="22"/>
        </w:rPr>
        <w:t xml:space="preserve"> Susanna Mauerhofer, Jennifer Mauerhofer</w:t>
      </w:r>
    </w:p>
    <w:p w:rsidR="002802DD" w:rsidRPr="00741872" w:rsidRDefault="002802DD" w:rsidP="002802DD">
      <w:pPr>
        <w:tabs>
          <w:tab w:val="left" w:pos="5103"/>
        </w:tabs>
        <w:ind w:left="360"/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REGULÄRE SPRECHSTUNDE:</w:t>
      </w:r>
    </w:p>
    <w:p w:rsidR="002802DD" w:rsidRPr="00741872" w:rsidRDefault="002802DD" w:rsidP="002802DD">
      <w:pPr>
        <w:tabs>
          <w:tab w:val="left" w:pos="5103"/>
        </w:tabs>
        <w:ind w:left="360"/>
        <w:rPr>
          <w:sz w:val="22"/>
          <w:szCs w:val="22"/>
        </w:rPr>
      </w:pPr>
    </w:p>
    <w:p w:rsidR="002802DD" w:rsidRPr="00741872" w:rsidRDefault="002802DD" w:rsidP="002802DD">
      <w:pPr>
        <w:numPr>
          <w:ilvl w:val="0"/>
          <w:numId w:val="2"/>
        </w:numPr>
        <w:tabs>
          <w:tab w:val="left" w:pos="4820"/>
        </w:tabs>
        <w:rPr>
          <w:sz w:val="22"/>
          <w:szCs w:val="22"/>
        </w:rPr>
      </w:pPr>
      <w:r w:rsidRPr="00804429">
        <w:rPr>
          <w:b/>
          <w:sz w:val="22"/>
          <w:szCs w:val="22"/>
        </w:rPr>
        <w:t>Das Praxistelefon wird wie folgt bedient:</w:t>
      </w:r>
      <w:r w:rsidRPr="00741872">
        <w:rPr>
          <w:sz w:val="22"/>
          <w:szCs w:val="22"/>
        </w:rPr>
        <w:br/>
      </w:r>
      <w:r w:rsidRPr="00741872">
        <w:rPr>
          <w:sz w:val="22"/>
          <w:szCs w:val="22"/>
        </w:rPr>
        <w:br/>
        <w:t>Montag bis Freitag:</w:t>
      </w:r>
      <w:r w:rsidRPr="00741872">
        <w:rPr>
          <w:sz w:val="22"/>
          <w:szCs w:val="22"/>
        </w:rPr>
        <w:tab/>
        <w:t>8:00 bis 12:00</w:t>
      </w:r>
      <w:r w:rsidRPr="00741872">
        <w:rPr>
          <w:sz w:val="22"/>
          <w:szCs w:val="22"/>
        </w:rPr>
        <w:tab/>
        <w:t>14:00 bis 17:00</w:t>
      </w:r>
      <w:r w:rsidRPr="00741872">
        <w:rPr>
          <w:sz w:val="22"/>
          <w:szCs w:val="22"/>
        </w:rPr>
        <w:tab/>
      </w:r>
    </w:p>
    <w:p w:rsidR="002802DD" w:rsidRDefault="002802DD" w:rsidP="002802DD">
      <w:pPr>
        <w:tabs>
          <w:tab w:val="left" w:pos="4820"/>
        </w:tabs>
        <w:ind w:left="720"/>
        <w:rPr>
          <w:sz w:val="22"/>
          <w:szCs w:val="22"/>
        </w:rPr>
      </w:pPr>
      <w:r w:rsidRPr="00741872">
        <w:rPr>
          <w:sz w:val="22"/>
          <w:szCs w:val="22"/>
        </w:rPr>
        <w:t>Samstag</w:t>
      </w:r>
      <w:r>
        <w:rPr>
          <w:sz w:val="22"/>
          <w:szCs w:val="22"/>
        </w:rPr>
        <w:t>:</w:t>
      </w:r>
      <w:r w:rsidRPr="00741872">
        <w:rPr>
          <w:sz w:val="22"/>
          <w:szCs w:val="22"/>
        </w:rPr>
        <w:tab/>
        <w:t>8:00</w:t>
      </w:r>
      <w:r>
        <w:rPr>
          <w:sz w:val="22"/>
          <w:szCs w:val="22"/>
        </w:rPr>
        <w:t xml:space="preserve"> bis 10:00</w:t>
      </w:r>
    </w:p>
    <w:p w:rsidR="002802DD" w:rsidRDefault="002802DD" w:rsidP="002802DD">
      <w:pPr>
        <w:tabs>
          <w:tab w:val="left" w:pos="4820"/>
        </w:tabs>
        <w:ind w:left="720"/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4820"/>
        </w:tabs>
        <w:ind w:left="360"/>
        <w:rPr>
          <w:sz w:val="22"/>
          <w:szCs w:val="22"/>
        </w:rPr>
      </w:pPr>
      <w:r w:rsidRPr="00741872">
        <w:rPr>
          <w:sz w:val="22"/>
          <w:szCs w:val="22"/>
        </w:rPr>
        <w:t>Ferien und sonstige Abwesenheiten der Ärzte erfahren sie über unseren Telefonbeantworter oder</w:t>
      </w:r>
      <w:r>
        <w:rPr>
          <w:sz w:val="22"/>
          <w:szCs w:val="22"/>
        </w:rPr>
        <w:t xml:space="preserve">               über </w:t>
      </w:r>
      <w:r w:rsidRPr="00741872">
        <w:rPr>
          <w:sz w:val="22"/>
          <w:szCs w:val="22"/>
        </w:rPr>
        <w:t xml:space="preserve">unsere Homepage (www.kinderpraxis-emme.ch). </w:t>
      </w:r>
    </w:p>
    <w:p w:rsidR="002802DD" w:rsidRPr="00741872" w:rsidRDefault="002802DD" w:rsidP="002802DD">
      <w:pPr>
        <w:tabs>
          <w:tab w:val="left" w:pos="4820"/>
        </w:tabs>
        <w:ind w:left="360"/>
        <w:rPr>
          <w:sz w:val="22"/>
          <w:szCs w:val="22"/>
        </w:rPr>
      </w:pPr>
      <w:r w:rsidRPr="00741872">
        <w:rPr>
          <w:sz w:val="22"/>
          <w:szCs w:val="22"/>
        </w:rPr>
        <w:t xml:space="preserve">Bitte teilen Sie uns bei Terminvergaben mit, bei welchem Arzt die Konsultation stattfinden soll. </w:t>
      </w:r>
      <w:r>
        <w:rPr>
          <w:sz w:val="22"/>
          <w:szCs w:val="22"/>
        </w:rPr>
        <w:t xml:space="preserve">       </w:t>
      </w:r>
      <w:r w:rsidRPr="00741872">
        <w:rPr>
          <w:sz w:val="22"/>
          <w:szCs w:val="22"/>
        </w:rPr>
        <w:t xml:space="preserve"> Wir werden uns bemühen, Ihre Wünsche nach Möglichkeit zu erfüllen. In Notfällen oder bei Abwesenheiten ist dies aber nicht immer möglich.</w:t>
      </w:r>
    </w:p>
    <w:p w:rsidR="002802DD" w:rsidRPr="00741872" w:rsidRDefault="002802DD" w:rsidP="002802DD">
      <w:pPr>
        <w:tabs>
          <w:tab w:val="left" w:pos="5103"/>
        </w:tabs>
        <w:ind w:left="360"/>
        <w:rPr>
          <w:sz w:val="22"/>
          <w:szCs w:val="22"/>
        </w:rPr>
      </w:pPr>
    </w:p>
    <w:p w:rsidR="002802DD" w:rsidRPr="00804429" w:rsidRDefault="002802DD" w:rsidP="002802DD">
      <w:pPr>
        <w:tabs>
          <w:tab w:val="left" w:pos="5103"/>
        </w:tabs>
        <w:rPr>
          <w:b/>
          <w:sz w:val="22"/>
          <w:szCs w:val="22"/>
        </w:rPr>
      </w:pPr>
      <w:r w:rsidRPr="00804429">
        <w:rPr>
          <w:b/>
          <w:sz w:val="22"/>
          <w:szCs w:val="22"/>
        </w:rPr>
        <w:t>NOTFÄLLE:</w:t>
      </w:r>
    </w:p>
    <w:p w:rsidR="002802DD" w:rsidRPr="00741872" w:rsidRDefault="002802DD" w:rsidP="002802DD">
      <w:pPr>
        <w:pStyle w:val="Kopfzeile"/>
        <w:tabs>
          <w:tab w:val="clear" w:pos="4536"/>
          <w:tab w:val="clear" w:pos="9072"/>
          <w:tab w:val="left" w:pos="5103"/>
        </w:tabs>
        <w:rPr>
          <w:sz w:val="22"/>
          <w:szCs w:val="22"/>
        </w:rPr>
      </w:pPr>
    </w:p>
    <w:p w:rsidR="002802DD" w:rsidRPr="00741872" w:rsidRDefault="002802DD" w:rsidP="002802DD">
      <w:pPr>
        <w:numPr>
          <w:ilvl w:val="0"/>
          <w:numId w:val="2"/>
        </w:num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Während der Praxisöffnungszeiten rufen Sie bitte in der Praxis an.</w:t>
      </w:r>
      <w:r w:rsidRPr="00741872">
        <w:rPr>
          <w:sz w:val="22"/>
          <w:szCs w:val="22"/>
        </w:rPr>
        <w:br/>
        <w:t>In Notfällen erreichen Sie ausserhalb der Praxisöffnungszeiten</w:t>
      </w:r>
    </w:p>
    <w:p w:rsidR="002802DD" w:rsidRPr="00741872" w:rsidRDefault="002802DD" w:rsidP="002802DD">
      <w:pPr>
        <w:numPr>
          <w:ilvl w:val="1"/>
          <w:numId w:val="2"/>
        </w:num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werktags zwischen 17h und 2</w:t>
      </w:r>
      <w:r>
        <w:rPr>
          <w:sz w:val="22"/>
          <w:szCs w:val="22"/>
        </w:rPr>
        <w:t>0</w:t>
      </w:r>
      <w:r w:rsidRPr="00741872">
        <w:rPr>
          <w:sz w:val="22"/>
          <w:szCs w:val="22"/>
        </w:rPr>
        <w:t>h sowie sonn- und feiertags zwischen 8h und 2</w:t>
      </w:r>
      <w:r>
        <w:rPr>
          <w:sz w:val="22"/>
          <w:szCs w:val="22"/>
        </w:rPr>
        <w:t>0</w:t>
      </w:r>
      <w:r w:rsidRPr="00741872">
        <w:rPr>
          <w:sz w:val="22"/>
          <w:szCs w:val="22"/>
        </w:rPr>
        <w:t xml:space="preserve">h den kinderärztlichen Notfalldienst im Emmental unter der Telefonnummer 0848 885 885. </w:t>
      </w:r>
    </w:p>
    <w:p w:rsidR="002802DD" w:rsidRPr="00741872" w:rsidRDefault="002802DD" w:rsidP="002802DD">
      <w:pPr>
        <w:numPr>
          <w:ilvl w:val="1"/>
          <w:numId w:val="2"/>
        </w:num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Zwischen 2</w:t>
      </w:r>
      <w:r>
        <w:rPr>
          <w:sz w:val="22"/>
          <w:szCs w:val="22"/>
        </w:rPr>
        <w:t>0</w:t>
      </w:r>
      <w:r w:rsidRPr="00741872">
        <w:rPr>
          <w:sz w:val="22"/>
          <w:szCs w:val="22"/>
        </w:rPr>
        <w:t>h und 8h ist das Kinderspital in Bern unter der Nummer 0900 632 927 für Notfälle zuständig.</w:t>
      </w: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</w:p>
    <w:p w:rsidR="002802DD" w:rsidRPr="00741872" w:rsidRDefault="002802DD" w:rsidP="002802DD">
      <w:pPr>
        <w:numPr>
          <w:ilvl w:val="0"/>
          <w:numId w:val="2"/>
        </w:num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Bei Kindern unter 2 Jahren, aber insbesondere in den ersten 6 Monaten, melden Sie Auffälligkeiten bitte frühzeitig. Auch scheinbar harmlose Probleme können in diesem Alter rasch zu schweren Krankheiten führen.</w:t>
      </w: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Bei Problemen, Fragen oder Unsicherheiten zögern Sie bitte nicht, uns anzusprechen.</w:t>
      </w: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5103"/>
        </w:tabs>
        <w:rPr>
          <w:sz w:val="22"/>
          <w:szCs w:val="22"/>
        </w:rPr>
      </w:pPr>
      <w:r w:rsidRPr="00741872">
        <w:rPr>
          <w:sz w:val="22"/>
          <w:szCs w:val="22"/>
        </w:rPr>
        <w:t>Mit freundlichen Grüssen</w:t>
      </w:r>
    </w:p>
    <w:p w:rsidR="002802DD" w:rsidRDefault="002802DD" w:rsidP="002802DD">
      <w:pPr>
        <w:rPr>
          <w:b/>
          <w:bCs/>
          <w:sz w:val="22"/>
          <w:szCs w:val="22"/>
          <w:u w:val="single"/>
        </w:rPr>
      </w:pPr>
    </w:p>
    <w:p w:rsidR="002802DD" w:rsidRDefault="002802DD" w:rsidP="002802DD">
      <w:pPr>
        <w:rPr>
          <w:b/>
          <w:bCs/>
          <w:sz w:val="22"/>
          <w:szCs w:val="22"/>
          <w:u w:val="single"/>
        </w:rPr>
      </w:pPr>
    </w:p>
    <w:p w:rsidR="002802DD" w:rsidRDefault="002802DD" w:rsidP="002802DD">
      <w:p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Ihr Kinder- und Jugendpraxis Emme Team </w:t>
      </w:r>
      <w:r>
        <w:rPr>
          <w:b/>
          <w:bCs/>
          <w:sz w:val="22"/>
          <w:szCs w:val="22"/>
          <w:u w:val="single"/>
        </w:rPr>
        <w:br/>
      </w:r>
    </w:p>
    <w:p w:rsidR="002802DD" w:rsidRPr="00741872" w:rsidRDefault="002802DD" w:rsidP="002802D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Pr="00741872">
        <w:rPr>
          <w:b/>
          <w:bCs/>
          <w:sz w:val="22"/>
          <w:szCs w:val="22"/>
          <w:u w:val="single"/>
        </w:rPr>
        <w:lastRenderedPageBreak/>
        <w:t>PLAN DER VORSORGEUNTERSUCHUNGEN</w:t>
      </w:r>
      <w:r w:rsidRPr="00741872">
        <w:rPr>
          <w:sz w:val="22"/>
          <w:szCs w:val="22"/>
          <w:u w:val="single"/>
        </w:rPr>
        <w:t>:</w:t>
      </w:r>
    </w:p>
    <w:p w:rsidR="002802DD" w:rsidRPr="00741872" w:rsidRDefault="002802DD" w:rsidP="002802DD">
      <w:pPr>
        <w:rPr>
          <w:sz w:val="22"/>
          <w:szCs w:val="22"/>
          <w:u w:val="single"/>
        </w:rPr>
      </w:pPr>
    </w:p>
    <w:p w:rsidR="002802DD" w:rsidRPr="00741872" w:rsidRDefault="002802DD" w:rsidP="002802DD">
      <w:pPr>
        <w:tabs>
          <w:tab w:val="left" w:pos="2850"/>
        </w:tabs>
        <w:rPr>
          <w:sz w:val="22"/>
          <w:szCs w:val="22"/>
        </w:rPr>
      </w:pPr>
      <w:r w:rsidRPr="00741872">
        <w:rPr>
          <w:sz w:val="22"/>
          <w:szCs w:val="22"/>
        </w:rPr>
        <w:t>1 Monat</w:t>
      </w:r>
      <w:r w:rsidRPr="00741872">
        <w:rPr>
          <w:sz w:val="22"/>
          <w:szCs w:val="22"/>
        </w:rPr>
        <w:tab/>
        <w:t>Entwicklungsuntersuchung, Ultraschall Hüfte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>2 Monate</w:t>
      </w:r>
      <w:r w:rsidRPr="00741872">
        <w:rPr>
          <w:sz w:val="22"/>
          <w:szCs w:val="22"/>
        </w:rPr>
        <w:tab/>
        <w:t>Entwicklungskontrolle, Impfung DiTePerHibIPV</w:t>
      </w:r>
      <w:r>
        <w:rPr>
          <w:sz w:val="22"/>
          <w:szCs w:val="22"/>
        </w:rPr>
        <w:t>HepB, Pneu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>4 Monate</w:t>
      </w:r>
      <w:r w:rsidRPr="00741872">
        <w:rPr>
          <w:sz w:val="22"/>
          <w:szCs w:val="22"/>
        </w:rPr>
        <w:tab/>
        <w:t>Entwicklungskontrolle, Impfung DiTePerHibIPV</w:t>
      </w:r>
      <w:r>
        <w:rPr>
          <w:sz w:val="22"/>
          <w:szCs w:val="22"/>
        </w:rPr>
        <w:t>HepB, Pneu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>
        <w:rPr>
          <w:sz w:val="22"/>
          <w:szCs w:val="22"/>
        </w:rPr>
        <w:t>6 Monate</w:t>
      </w:r>
      <w:r>
        <w:rPr>
          <w:sz w:val="22"/>
          <w:szCs w:val="22"/>
        </w:rPr>
        <w:tab/>
        <w:t>Entwicklungskontrolle</w:t>
      </w:r>
    </w:p>
    <w:p w:rsidR="002802DD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ab/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>
        <w:rPr>
          <w:sz w:val="22"/>
          <w:szCs w:val="22"/>
        </w:rPr>
        <w:t>9 Monate</w:t>
      </w:r>
      <w:r>
        <w:rPr>
          <w:sz w:val="22"/>
          <w:szCs w:val="22"/>
        </w:rPr>
        <w:tab/>
        <w:t>Gewichts- und Grössenkontrolle, Impfung MMR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>12 Monate</w:t>
      </w:r>
      <w:r w:rsidRPr="00741872">
        <w:rPr>
          <w:sz w:val="22"/>
          <w:szCs w:val="22"/>
        </w:rPr>
        <w:tab/>
        <w:t>Entwicklungskontrolle, Impfung DiTePerHibIPV</w:t>
      </w:r>
      <w:r>
        <w:rPr>
          <w:sz w:val="22"/>
          <w:szCs w:val="22"/>
        </w:rPr>
        <w:t>HepB, Pneu</w:t>
      </w:r>
      <w:r w:rsidRPr="00741872">
        <w:rPr>
          <w:sz w:val="22"/>
          <w:szCs w:val="22"/>
        </w:rPr>
        <w:t xml:space="preserve">, </w:t>
      </w:r>
      <w:r>
        <w:rPr>
          <w:sz w:val="22"/>
          <w:szCs w:val="22"/>
        </w:rPr>
        <w:t>MMR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>1</w:t>
      </w:r>
      <w:r>
        <w:rPr>
          <w:sz w:val="22"/>
          <w:szCs w:val="22"/>
        </w:rPr>
        <w:t>8 Monate</w:t>
      </w:r>
      <w:r>
        <w:rPr>
          <w:sz w:val="22"/>
          <w:szCs w:val="22"/>
        </w:rPr>
        <w:tab/>
        <w:t>Entwicklungskontrolle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741872">
        <w:rPr>
          <w:sz w:val="22"/>
          <w:szCs w:val="22"/>
        </w:rPr>
        <w:t xml:space="preserve"> Monate</w:t>
      </w:r>
      <w:r w:rsidRPr="00741872">
        <w:rPr>
          <w:sz w:val="22"/>
          <w:szCs w:val="22"/>
        </w:rPr>
        <w:tab/>
        <w:t>Entwicklungskontrolle</w:t>
      </w:r>
      <w:r w:rsidR="00E05E59">
        <w:rPr>
          <w:sz w:val="22"/>
          <w:szCs w:val="22"/>
        </w:rPr>
        <w:t>, Impfung Meningokokken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sz w:val="22"/>
          <w:szCs w:val="22"/>
        </w:rPr>
        <w:t>4- 4 ½ Jahre</w:t>
      </w:r>
      <w:r w:rsidRPr="00741872">
        <w:rPr>
          <w:sz w:val="22"/>
          <w:szCs w:val="22"/>
        </w:rPr>
        <w:tab/>
        <w:t>Entwicklungskontrolle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Default="002A183F" w:rsidP="002802DD">
      <w:pPr>
        <w:tabs>
          <w:tab w:val="left" w:pos="2850"/>
          <w:tab w:val="left" w:pos="399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02DD" w:rsidRPr="00741872">
        <w:rPr>
          <w:sz w:val="22"/>
          <w:szCs w:val="22"/>
        </w:rPr>
        <w:t>6 Jahre</w:t>
      </w:r>
      <w:r w:rsidR="002802DD" w:rsidRPr="00741872">
        <w:rPr>
          <w:sz w:val="22"/>
          <w:szCs w:val="22"/>
        </w:rPr>
        <w:tab/>
        <w:t>Ent</w:t>
      </w:r>
      <w:r w:rsidR="00E05E59">
        <w:rPr>
          <w:sz w:val="22"/>
          <w:szCs w:val="22"/>
        </w:rPr>
        <w:t xml:space="preserve">wicklungskontrolle, </w:t>
      </w:r>
      <w:r w:rsidR="002802DD" w:rsidRPr="00741872">
        <w:rPr>
          <w:sz w:val="22"/>
          <w:szCs w:val="22"/>
        </w:rPr>
        <w:t>Impfung DiTePerIPV</w:t>
      </w:r>
    </w:p>
    <w:p w:rsidR="00E05E59" w:rsidRDefault="00E05E59" w:rsidP="002802DD">
      <w:pPr>
        <w:tabs>
          <w:tab w:val="left" w:pos="2850"/>
          <w:tab w:val="left" w:pos="3990"/>
        </w:tabs>
        <w:rPr>
          <w:sz w:val="22"/>
          <w:szCs w:val="22"/>
        </w:rPr>
      </w:pPr>
      <w:r>
        <w:rPr>
          <w:sz w:val="22"/>
          <w:szCs w:val="22"/>
        </w:rPr>
        <w:t>10 Jahre</w:t>
      </w:r>
      <w:r>
        <w:rPr>
          <w:sz w:val="22"/>
          <w:szCs w:val="22"/>
        </w:rPr>
        <w:tab/>
        <w:t>Entwicklungskontrolle</w:t>
      </w:r>
    </w:p>
    <w:p w:rsidR="00E05E59" w:rsidRPr="00741872" w:rsidRDefault="00E05E59" w:rsidP="002802DD">
      <w:pPr>
        <w:tabs>
          <w:tab w:val="left" w:pos="2850"/>
          <w:tab w:val="left" w:pos="3990"/>
        </w:tabs>
        <w:rPr>
          <w:sz w:val="22"/>
          <w:szCs w:val="22"/>
        </w:rPr>
      </w:pPr>
      <w:r>
        <w:rPr>
          <w:sz w:val="22"/>
          <w:szCs w:val="22"/>
        </w:rPr>
        <w:t>14 Jahre</w:t>
      </w:r>
      <w:r>
        <w:rPr>
          <w:sz w:val="22"/>
          <w:szCs w:val="22"/>
        </w:rPr>
        <w:tab/>
        <w:t>Entwicklungskontrolle (diverse Impfungen zwischen 11 und 15 jahren)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b/>
          <w:bCs/>
          <w:sz w:val="22"/>
          <w:szCs w:val="22"/>
        </w:rPr>
        <w:t>Wichtig:</w:t>
      </w:r>
      <w:r w:rsidRPr="00741872">
        <w:rPr>
          <w:sz w:val="22"/>
          <w:szCs w:val="22"/>
        </w:rPr>
        <w:t xml:space="preserve"> Sowohl die Vorsorgeuntersuchungen, wie auch das Impfen sind freiwillig. Sie werden von der Schweizerischen Gesellschaft für Kinder- und Jugendmedizin empfohlen und bei uns nach den Vorgaben der Gesellschaft durchgeführt. Die Kosten im Vorschulalter werden von de</w:t>
      </w:r>
      <w:r>
        <w:rPr>
          <w:sz w:val="22"/>
          <w:szCs w:val="22"/>
        </w:rPr>
        <w:t>n</w:t>
      </w:r>
      <w:r w:rsidRPr="00741872">
        <w:rPr>
          <w:sz w:val="22"/>
          <w:szCs w:val="22"/>
        </w:rPr>
        <w:t xml:space="preserve"> Kasse</w:t>
      </w:r>
      <w:r>
        <w:rPr>
          <w:sz w:val="22"/>
          <w:szCs w:val="22"/>
        </w:rPr>
        <w:t>n</w:t>
      </w:r>
      <w:r w:rsidRPr="00741872">
        <w:rPr>
          <w:sz w:val="22"/>
          <w:szCs w:val="22"/>
        </w:rPr>
        <w:t xml:space="preserve"> wie üblich übernommen. Andere Vorsorge- und Impfschemen sind möglich und können individuell abgemacht werden. 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b/>
          <w:bCs/>
          <w:sz w:val="22"/>
          <w:szCs w:val="22"/>
        </w:rPr>
        <w:t>DiTePerHibIPV</w:t>
      </w:r>
      <w:r>
        <w:rPr>
          <w:b/>
          <w:bCs/>
          <w:sz w:val="22"/>
          <w:szCs w:val="22"/>
        </w:rPr>
        <w:t>HepB</w:t>
      </w:r>
      <w:r w:rsidRPr="00741872">
        <w:rPr>
          <w:b/>
          <w:bCs/>
          <w:sz w:val="22"/>
          <w:szCs w:val="22"/>
        </w:rPr>
        <w:t>:</w:t>
      </w:r>
      <w:r w:rsidRPr="00741872">
        <w:rPr>
          <w:sz w:val="22"/>
          <w:szCs w:val="22"/>
        </w:rPr>
        <w:t xml:space="preserve"> Diphterie / Starrkrampf / Keuchhusten / Hirnhaut- +Kehldeckelentzündung / Kinderlähmun</w:t>
      </w:r>
      <w:r>
        <w:rPr>
          <w:sz w:val="22"/>
          <w:szCs w:val="22"/>
        </w:rPr>
        <w:t>g/ Hepatitis B</w:t>
      </w:r>
    </w:p>
    <w:p w:rsidR="002802DD" w:rsidRPr="00741872" w:rsidRDefault="002802DD" w:rsidP="00E05E59">
      <w:pPr>
        <w:tabs>
          <w:tab w:val="left" w:pos="2850"/>
          <w:tab w:val="left" w:pos="3990"/>
        </w:tabs>
        <w:rPr>
          <w:sz w:val="22"/>
          <w:szCs w:val="22"/>
        </w:rPr>
      </w:pPr>
      <w:r w:rsidRPr="00741872">
        <w:rPr>
          <w:b/>
          <w:sz w:val="22"/>
          <w:szCs w:val="22"/>
        </w:rPr>
        <w:t>Pneu:</w:t>
      </w:r>
      <w:r w:rsidRPr="00741872">
        <w:rPr>
          <w:sz w:val="22"/>
          <w:szCs w:val="22"/>
        </w:rPr>
        <w:t xml:space="preserve"> Pneumokokken                </w:t>
      </w:r>
      <w:r w:rsidRPr="00741872">
        <w:rPr>
          <w:b/>
          <w:bCs/>
          <w:sz w:val="22"/>
          <w:szCs w:val="22"/>
        </w:rPr>
        <w:t>MMR:</w:t>
      </w:r>
      <w:r>
        <w:rPr>
          <w:sz w:val="22"/>
          <w:szCs w:val="22"/>
        </w:rPr>
        <w:t xml:space="preserve"> Masern/Mumps/Röteln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pStyle w:val="berschrift2"/>
        <w:rPr>
          <w:sz w:val="22"/>
          <w:szCs w:val="22"/>
        </w:rPr>
      </w:pPr>
      <w:r w:rsidRPr="00741872">
        <w:rPr>
          <w:sz w:val="22"/>
          <w:szCs w:val="22"/>
        </w:rPr>
        <w:t>WICHTIGE TELEFONNUMMERN</w:t>
      </w:r>
    </w:p>
    <w:p w:rsidR="002802DD" w:rsidRPr="00741872" w:rsidRDefault="002802DD" w:rsidP="002802DD">
      <w:pPr>
        <w:tabs>
          <w:tab w:val="left" w:pos="2850"/>
          <w:tab w:val="left" w:pos="3990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>Ki</w:t>
      </w:r>
      <w:r>
        <w:rPr>
          <w:sz w:val="22"/>
          <w:szCs w:val="22"/>
        </w:rPr>
        <w:t xml:space="preserve">nder- und Jugend Praxis Emme </w:t>
      </w:r>
      <w:r>
        <w:rPr>
          <w:sz w:val="22"/>
          <w:szCs w:val="22"/>
        </w:rPr>
        <w:tab/>
      </w:r>
      <w:r w:rsidRPr="00741872">
        <w:rPr>
          <w:sz w:val="22"/>
          <w:szCs w:val="22"/>
        </w:rPr>
        <w:t>034 420 01 30</w:t>
      </w:r>
    </w:p>
    <w:p w:rsidR="002802DD" w:rsidRPr="00741872" w:rsidRDefault="002802DD" w:rsidP="002802DD">
      <w:pPr>
        <w:tabs>
          <w:tab w:val="left" w:pos="2850"/>
          <w:tab w:val="left" w:pos="6804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>Kinderärztlicher No</w:t>
      </w:r>
      <w:r>
        <w:rPr>
          <w:sz w:val="22"/>
          <w:szCs w:val="22"/>
        </w:rPr>
        <w:t>tfalldienst Emmental</w:t>
      </w:r>
      <w:r w:rsidRPr="00741872">
        <w:rPr>
          <w:sz w:val="22"/>
          <w:szCs w:val="22"/>
        </w:rPr>
        <w:tab/>
        <w:t xml:space="preserve">0848 885 885 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>(ausserhalb Praxisöffnungszeiten -2</w:t>
      </w:r>
      <w:r>
        <w:rPr>
          <w:sz w:val="22"/>
          <w:szCs w:val="22"/>
        </w:rPr>
        <w:t>0</w:t>
      </w:r>
      <w:r w:rsidRPr="00741872">
        <w:rPr>
          <w:sz w:val="22"/>
          <w:szCs w:val="22"/>
        </w:rPr>
        <w:t>h)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>Kinderspital Bern No</w:t>
      </w:r>
      <w:r>
        <w:rPr>
          <w:sz w:val="22"/>
          <w:szCs w:val="22"/>
        </w:rPr>
        <w:t>tfallberatung (Kispiphone)</w:t>
      </w:r>
      <w:r>
        <w:rPr>
          <w:sz w:val="22"/>
          <w:szCs w:val="22"/>
        </w:rPr>
        <w:tab/>
      </w:r>
      <w:r w:rsidRPr="00741872">
        <w:rPr>
          <w:sz w:val="22"/>
          <w:szCs w:val="22"/>
        </w:rPr>
        <w:t>0900 632 927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(Notfälle 20:00h – 08:00h</w:t>
      </w:r>
      <w:r>
        <w:rPr>
          <w:sz w:val="22"/>
          <w:szCs w:val="22"/>
        </w:rPr>
        <w:tab/>
        <w:t>- Festnetz/ Abo)</w:t>
      </w:r>
    </w:p>
    <w:p w:rsidR="002802DD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Kinderspital Bern Notfallberatung (Kispiphone)</w:t>
      </w:r>
      <w:r>
        <w:rPr>
          <w:sz w:val="22"/>
          <w:szCs w:val="22"/>
        </w:rPr>
        <w:tab/>
        <w:t>0900 632 928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(Notfälle 20:00h – 08:00h</w:t>
      </w:r>
      <w:r>
        <w:rPr>
          <w:sz w:val="22"/>
          <w:szCs w:val="22"/>
        </w:rPr>
        <w:tab/>
        <w:t>- prepaid)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285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 xml:space="preserve">Regionalspital Emmental, </w:t>
      </w:r>
      <w:r>
        <w:rPr>
          <w:sz w:val="22"/>
          <w:szCs w:val="22"/>
        </w:rPr>
        <w:t>Burgdorf</w:t>
      </w:r>
      <w:r>
        <w:rPr>
          <w:sz w:val="22"/>
          <w:szCs w:val="22"/>
        </w:rPr>
        <w:tab/>
      </w:r>
      <w:r w:rsidRPr="00741872">
        <w:rPr>
          <w:sz w:val="22"/>
          <w:szCs w:val="22"/>
        </w:rPr>
        <w:t>034 421 21 21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>(Achtung: nur chir</w:t>
      </w:r>
      <w:r>
        <w:rPr>
          <w:sz w:val="22"/>
          <w:szCs w:val="22"/>
        </w:rPr>
        <w:t>urgische Notfälle ab 2 Jahren!)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Sanitätsnotruf</w:t>
      </w:r>
      <w:r>
        <w:rPr>
          <w:sz w:val="22"/>
          <w:szCs w:val="22"/>
        </w:rPr>
        <w:tab/>
      </w:r>
      <w:r w:rsidRPr="00741872">
        <w:rPr>
          <w:sz w:val="22"/>
          <w:szCs w:val="22"/>
        </w:rPr>
        <w:t>144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</w:p>
    <w:p w:rsidR="002802DD" w:rsidRPr="00741872" w:rsidRDefault="002802DD" w:rsidP="002802DD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REGA</w:t>
      </w:r>
      <w:r>
        <w:rPr>
          <w:sz w:val="22"/>
          <w:szCs w:val="22"/>
        </w:rPr>
        <w:tab/>
      </w:r>
      <w:r w:rsidRPr="00741872">
        <w:rPr>
          <w:sz w:val="22"/>
          <w:szCs w:val="22"/>
        </w:rPr>
        <w:t>1414</w:t>
      </w:r>
    </w:p>
    <w:p w:rsidR="002802DD" w:rsidRPr="00741872" w:rsidRDefault="002802DD" w:rsidP="002802DD">
      <w:pPr>
        <w:tabs>
          <w:tab w:val="left" w:pos="2850"/>
          <w:tab w:val="left" w:pos="3990"/>
          <w:tab w:val="left" w:pos="6804"/>
        </w:tabs>
        <w:rPr>
          <w:sz w:val="22"/>
          <w:szCs w:val="22"/>
        </w:rPr>
      </w:pPr>
    </w:p>
    <w:p w:rsidR="00692215" w:rsidRPr="002802DD" w:rsidRDefault="002802DD" w:rsidP="002802DD">
      <w:pPr>
        <w:tabs>
          <w:tab w:val="left" w:pos="2850"/>
          <w:tab w:val="left" w:pos="6804"/>
        </w:tabs>
        <w:rPr>
          <w:sz w:val="22"/>
          <w:szCs w:val="22"/>
        </w:rPr>
      </w:pPr>
      <w:r w:rsidRPr="00741872">
        <w:rPr>
          <w:sz w:val="22"/>
          <w:szCs w:val="22"/>
        </w:rPr>
        <w:t>Tox-Zentrum</w:t>
      </w:r>
      <w:r>
        <w:rPr>
          <w:sz w:val="22"/>
          <w:szCs w:val="22"/>
        </w:rPr>
        <w:t xml:space="preserve"> (Notruf bei Vergiftungen)</w:t>
      </w:r>
      <w:r>
        <w:rPr>
          <w:sz w:val="22"/>
          <w:szCs w:val="22"/>
        </w:rPr>
        <w:tab/>
      </w:r>
      <w:r w:rsidR="00E61605">
        <w:rPr>
          <w:sz w:val="22"/>
          <w:szCs w:val="22"/>
        </w:rPr>
        <w:t>1</w:t>
      </w:r>
      <w:r w:rsidRPr="00741872">
        <w:rPr>
          <w:sz w:val="22"/>
          <w:szCs w:val="22"/>
        </w:rPr>
        <w:t>45</w:t>
      </w:r>
    </w:p>
    <w:sectPr w:rsidR="00692215" w:rsidRPr="002802DD" w:rsidSect="002802DD">
      <w:headerReference w:type="default" r:id="rId8"/>
      <w:pgSz w:w="12240" w:h="15840"/>
      <w:pgMar w:top="1560" w:right="1418" w:bottom="568" w:left="1418" w:header="570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6BA" w:rsidRDefault="00BE36BA">
      <w:r>
        <w:separator/>
      </w:r>
    </w:p>
  </w:endnote>
  <w:endnote w:type="continuationSeparator" w:id="0">
    <w:p w:rsidR="00BE36BA" w:rsidRDefault="00BE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ntax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6BA" w:rsidRDefault="00BE36BA">
      <w:r>
        <w:separator/>
      </w:r>
    </w:p>
  </w:footnote>
  <w:footnote w:type="continuationSeparator" w:id="0">
    <w:p w:rsidR="00BE36BA" w:rsidRDefault="00BE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57B5" w:rsidRDefault="00EB502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-173990</wp:posOffset>
          </wp:positionV>
          <wp:extent cx="1209040" cy="680720"/>
          <wp:effectExtent l="0" t="0" r="0" b="0"/>
          <wp:wrapNone/>
          <wp:docPr id="32" name="Bild 2" descr="Kind auf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d auf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-171450</wp:posOffset>
          </wp:positionV>
          <wp:extent cx="1209040" cy="680720"/>
          <wp:effectExtent l="19050" t="0" r="0" b="0"/>
          <wp:wrapNone/>
          <wp:docPr id="33" name="Bild 2" descr="Kind auf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d auf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2782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-219075</wp:posOffset>
              </wp:positionV>
              <wp:extent cx="7165975" cy="94297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1659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2DA" w:rsidRDefault="007612FC" w:rsidP="00DE0E81">
                          <w:pPr>
                            <w:pStyle w:val="berschrift1"/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  <w:t>Kinder-und Jugendpraxis Emme</w:t>
                          </w:r>
                        </w:p>
                        <w:p w:rsidR="002757B5" w:rsidRDefault="002757B5" w:rsidP="00DE0E81">
                          <w:pPr>
                            <w:pStyle w:val="berschrift1"/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Oberburgstrasse 67, 3400 Burgdorf</w:t>
                          </w:r>
                        </w:p>
                        <w:p w:rsidR="002757B5" w:rsidRPr="00585423" w:rsidRDefault="002757B5" w:rsidP="00DE0E81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lang w:val="en-US"/>
                            </w:rPr>
                          </w:pPr>
                          <w:r w:rsidRPr="00585423">
                            <w:rPr>
                              <w:rFonts w:ascii="Georgia" w:hAnsi="Georgia"/>
                              <w:sz w:val="20"/>
                              <w:lang w:val="en-US"/>
                            </w:rPr>
                            <w:t>Tel. 034 420 01 30 Fax 034 42001 35</w:t>
                          </w:r>
                        </w:p>
                        <w:p w:rsidR="00EB5026" w:rsidRPr="00585423" w:rsidRDefault="00585423" w:rsidP="00DE0E81">
                          <w:pPr>
                            <w:jc w:val="center"/>
                            <w:rPr>
                              <w:rFonts w:ascii="Georgia" w:hAnsi="Georgia"/>
                              <w:sz w:val="20"/>
                              <w:lang w:val="en-US"/>
                            </w:rPr>
                          </w:pPr>
                          <w:r w:rsidRPr="00585423">
                            <w:rPr>
                              <w:rFonts w:ascii="Georgia" w:hAnsi="Georgia"/>
                              <w:sz w:val="20"/>
                              <w:lang w:val="en-US"/>
                            </w:rPr>
                            <w:t>www.kinderpraxis-emme.ch</w:t>
                          </w:r>
                        </w:p>
                        <w:p w:rsidR="002757B5" w:rsidRDefault="002757B5">
                          <w:pPr>
                            <w:rPr>
                              <w:rFonts w:ascii="Georgia" w:hAnsi="Georgia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___________________________________________________________________________</w:t>
                          </w:r>
                          <w:r w:rsidR="00F45105">
                            <w:rPr>
                              <w:rFonts w:ascii="Georgia" w:hAnsi="Georgia"/>
                              <w:sz w:val="20"/>
                            </w:rPr>
                            <w:t>_______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_</w:t>
                          </w:r>
                        </w:p>
                        <w:p w:rsidR="002757B5" w:rsidRDefault="002757B5">
                          <w:pPr>
                            <w:ind w:firstLine="708"/>
                            <w:jc w:val="right"/>
                            <w:rPr>
                              <w:rFonts w:ascii="Syntax" w:hAnsi="Syntax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9.85pt;margin-top:-17.25pt;width:564.25pt;height:74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" stroked="f">
              <o:lock v:ext="edit" aspectratio="t"/>
              <v:textbox>
                <w:txbxContent>
                  <w:p w:rsidR="001332DA" w:rsidRDefault="007612FC" w:rsidP="00DE0E81">
                    <w:pPr>
                      <w:pStyle w:val="berschrift1"/>
                      <w:jc w:val="center"/>
                      <w:rPr>
                        <w:rFonts w:ascii="Georgia" w:hAnsi="Georgia"/>
                        <w:b/>
                        <w:bCs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24"/>
                      </w:rPr>
                      <w:t>Kinder-und Jugendpraxis Emme</w:t>
                    </w:r>
                  </w:p>
                  <w:p w:rsidR="002757B5" w:rsidRDefault="002757B5" w:rsidP="00DE0E81">
                    <w:pPr>
                      <w:pStyle w:val="berschrift1"/>
                      <w:jc w:val="center"/>
                      <w:rPr>
                        <w:rFonts w:ascii="Georgia" w:hAnsi="Georgia"/>
                        <w:b/>
                        <w:bCs/>
                        <w:sz w:val="24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Oberburgstrasse 67, 3400 Burgdorf</w:t>
                    </w:r>
                  </w:p>
                  <w:p w:rsidR="002757B5" w:rsidRPr="00585423" w:rsidRDefault="002757B5" w:rsidP="00DE0E81">
                    <w:pPr>
                      <w:jc w:val="center"/>
                      <w:rPr>
                        <w:rFonts w:ascii="Georgia" w:hAnsi="Georgia"/>
                        <w:sz w:val="20"/>
                        <w:lang w:val="en-US"/>
                      </w:rPr>
                    </w:pPr>
                    <w:r w:rsidRPr="00585423">
                      <w:rPr>
                        <w:rFonts w:ascii="Georgia" w:hAnsi="Georgia"/>
                        <w:sz w:val="20"/>
                        <w:lang w:val="en-US"/>
                      </w:rPr>
                      <w:t>Tel. 034 420 01 30 Fax 034 42001 35</w:t>
                    </w:r>
                  </w:p>
                  <w:p w:rsidR="00EB5026" w:rsidRPr="00585423" w:rsidRDefault="00585423" w:rsidP="00DE0E81">
                    <w:pPr>
                      <w:jc w:val="center"/>
                      <w:rPr>
                        <w:rFonts w:ascii="Georgia" w:hAnsi="Georgia"/>
                        <w:sz w:val="20"/>
                        <w:lang w:val="en-US"/>
                      </w:rPr>
                    </w:pPr>
                    <w:r w:rsidRPr="00585423">
                      <w:rPr>
                        <w:rFonts w:ascii="Georgia" w:hAnsi="Georgia"/>
                        <w:sz w:val="20"/>
                        <w:lang w:val="en-US"/>
                      </w:rPr>
                      <w:t>www.kinderpraxis-emme.ch</w:t>
                    </w:r>
                  </w:p>
                  <w:p w:rsidR="002757B5" w:rsidRDefault="002757B5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___________________________________________________________________________</w:t>
                    </w:r>
                    <w:r w:rsidR="00F45105">
                      <w:rPr>
                        <w:rFonts w:ascii="Georgia" w:hAnsi="Georgia"/>
                        <w:sz w:val="20"/>
                      </w:rPr>
                      <w:t>_______</w:t>
                    </w:r>
                    <w:r>
                      <w:rPr>
                        <w:rFonts w:ascii="Georgia" w:hAnsi="Georgia"/>
                        <w:sz w:val="20"/>
                      </w:rPr>
                      <w:t>_</w:t>
                    </w:r>
                  </w:p>
                  <w:p w:rsidR="002757B5" w:rsidRDefault="002757B5">
                    <w:pPr>
                      <w:ind w:firstLine="708"/>
                      <w:jc w:val="right"/>
                      <w:rPr>
                        <w:rFonts w:ascii="Syntax" w:hAnsi="Syntax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A5CE6"/>
    <w:multiLevelType w:val="hybridMultilevel"/>
    <w:tmpl w:val="8AE6008A"/>
    <w:lvl w:ilvl="0" w:tplc="6DA8638C">
      <w:numFmt w:val="bullet"/>
      <w:lvlText w:val="□"/>
      <w:lvlJc w:val="left"/>
      <w:pPr>
        <w:ind w:left="720" w:hanging="360"/>
      </w:pPr>
      <w:rPr>
        <w:rFonts w:ascii="Times" w:eastAsia="Times" w:hAnsi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BA5"/>
    <w:multiLevelType w:val="hybridMultilevel"/>
    <w:tmpl w:val="06EE21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1EE3"/>
    <w:multiLevelType w:val="hybridMultilevel"/>
    <w:tmpl w:val="3D0A2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0D"/>
    <w:rsid w:val="0007777E"/>
    <w:rsid w:val="000C640D"/>
    <w:rsid w:val="000C7647"/>
    <w:rsid w:val="000F0FF3"/>
    <w:rsid w:val="00100BC6"/>
    <w:rsid w:val="00111DE0"/>
    <w:rsid w:val="001332DA"/>
    <w:rsid w:val="001D14ED"/>
    <w:rsid w:val="00202CC6"/>
    <w:rsid w:val="00216A51"/>
    <w:rsid w:val="0025252A"/>
    <w:rsid w:val="002757B5"/>
    <w:rsid w:val="002802DD"/>
    <w:rsid w:val="002A183F"/>
    <w:rsid w:val="002B2782"/>
    <w:rsid w:val="002B5466"/>
    <w:rsid w:val="00316C41"/>
    <w:rsid w:val="003D6CB3"/>
    <w:rsid w:val="00486E12"/>
    <w:rsid w:val="00533112"/>
    <w:rsid w:val="00585423"/>
    <w:rsid w:val="005A0AFB"/>
    <w:rsid w:val="005E13E3"/>
    <w:rsid w:val="00607266"/>
    <w:rsid w:val="00675CA9"/>
    <w:rsid w:val="00692215"/>
    <w:rsid w:val="006F4503"/>
    <w:rsid w:val="007612FC"/>
    <w:rsid w:val="00775574"/>
    <w:rsid w:val="00782907"/>
    <w:rsid w:val="008633F3"/>
    <w:rsid w:val="008F3343"/>
    <w:rsid w:val="009655CA"/>
    <w:rsid w:val="00994A42"/>
    <w:rsid w:val="009D48C6"/>
    <w:rsid w:val="009F5013"/>
    <w:rsid w:val="00A2560D"/>
    <w:rsid w:val="00A61136"/>
    <w:rsid w:val="00AD54C9"/>
    <w:rsid w:val="00B12830"/>
    <w:rsid w:val="00B24098"/>
    <w:rsid w:val="00B35BEA"/>
    <w:rsid w:val="00B61D97"/>
    <w:rsid w:val="00B82CC4"/>
    <w:rsid w:val="00BB6E58"/>
    <w:rsid w:val="00BE36BA"/>
    <w:rsid w:val="00C36569"/>
    <w:rsid w:val="00C62642"/>
    <w:rsid w:val="00CB0C88"/>
    <w:rsid w:val="00CB76E8"/>
    <w:rsid w:val="00CC6907"/>
    <w:rsid w:val="00D218DA"/>
    <w:rsid w:val="00D245F2"/>
    <w:rsid w:val="00D36B6C"/>
    <w:rsid w:val="00DB2949"/>
    <w:rsid w:val="00DE0E81"/>
    <w:rsid w:val="00DF7F9D"/>
    <w:rsid w:val="00E05E59"/>
    <w:rsid w:val="00E61605"/>
    <w:rsid w:val="00EB5026"/>
    <w:rsid w:val="00EC477C"/>
    <w:rsid w:val="00EF2F53"/>
    <w:rsid w:val="00F45105"/>
    <w:rsid w:val="00F655DB"/>
    <w:rsid w:val="00F82B5D"/>
    <w:rsid w:val="00F83F21"/>
    <w:rsid w:val="00FB14F7"/>
    <w:rsid w:val="00FD041A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CE3685-D46A-4A10-A122-2D52815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252A"/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25252A"/>
    <w:pPr>
      <w:keepNext/>
      <w:outlineLvl w:val="0"/>
    </w:pPr>
    <w:rPr>
      <w:rFonts w:ascii="Syntax Bold" w:hAnsi="Syntax Bol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5252A"/>
    <w:pPr>
      <w:keepNext/>
      <w:tabs>
        <w:tab w:val="left" w:pos="5103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525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52A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CC6907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CC6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690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2CC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802DD"/>
    <w:rPr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02DD"/>
    <w:rPr>
      <w:b/>
      <w:bCs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BD36-7889-4507-91D7-DD350A14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 Schmid + Co AG Mogelsberg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m.fritzsche</dc:creator>
  <cp:lastModifiedBy>Maurice Fritzsche</cp:lastModifiedBy>
  <cp:revision>2</cp:revision>
  <cp:lastPrinted>2020-02-12T13:34:00Z</cp:lastPrinted>
  <dcterms:created xsi:type="dcterms:W3CDTF">2020-07-05T09:37:00Z</dcterms:created>
  <dcterms:modified xsi:type="dcterms:W3CDTF">2020-07-05T09:37:00Z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Med_Template">
    <vt:lpwstr>Hüfte KG</vt:lpwstr>
  </property>
</Properties>
</file>